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EA1" w:rsidRPr="00DF6225" w:rsidRDefault="002E7EA1" w:rsidP="002E7EA1">
      <w:pPr>
        <w:pStyle w:val="Listaszerbekezds"/>
        <w:numPr>
          <w:ilvl w:val="0"/>
          <w:numId w:val="3"/>
        </w:numPr>
        <w:spacing w:after="20" w:line="240" w:lineRule="auto"/>
        <w:ind w:left="3402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GoBack"/>
      <w:bookmarkEnd w:id="0"/>
      <w:r w:rsidRPr="009E320E">
        <w:rPr>
          <w:rFonts w:ascii="Times New Roman" w:hAnsi="Times New Roman" w:cs="Times New Roman"/>
          <w:sz w:val="24"/>
          <w:szCs w:val="24"/>
        </w:rPr>
        <w:t xml:space="preserve">melléklet a </w:t>
      </w:r>
      <w:r w:rsidRPr="009E320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u-HU"/>
        </w:rPr>
        <w:t xml:space="preserve">4/2019. (III. </w:t>
      </w:r>
      <w:r w:rsidRPr="009E320E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22</w:t>
      </w:r>
      <w:r w:rsidRPr="009E320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u-HU"/>
        </w:rPr>
        <w:t>.) önkormányzati rendelethez</w:t>
      </w:r>
    </w:p>
    <w:p w:rsidR="002E7EA1" w:rsidRDefault="002E7EA1" w:rsidP="002E7EA1">
      <w:pPr>
        <w:pStyle w:val="bekezdsek"/>
        <w:ind w:firstLine="0"/>
        <w:rPr>
          <w:i/>
          <w:color w:val="000000"/>
        </w:rPr>
      </w:pPr>
    </w:p>
    <w:p w:rsidR="002E7EA1" w:rsidRDefault="002E7EA1" w:rsidP="002E7EA1">
      <w:pPr>
        <w:pStyle w:val="bekezdsek"/>
        <w:ind w:firstLine="0"/>
        <w:rPr>
          <w:i/>
          <w:color w:val="000000"/>
        </w:rPr>
      </w:pPr>
    </w:p>
    <w:p w:rsidR="002E7EA1" w:rsidRPr="006E6F8C" w:rsidRDefault="002E7EA1" w:rsidP="002E7EA1">
      <w:pPr>
        <w:pStyle w:val="bekezdsek"/>
        <w:ind w:firstLine="0"/>
        <w:rPr>
          <w:i/>
          <w:color w:val="000000"/>
        </w:rPr>
      </w:pPr>
      <w:r w:rsidRPr="006E6F8C">
        <w:rPr>
          <w:i/>
          <w:color w:val="000000"/>
        </w:rPr>
        <w:t>A parkolóhely létesítés pénzbeli megváltásának összegei darabonként az alábbiak:</w:t>
      </w:r>
    </w:p>
    <w:p w:rsidR="002E7EA1" w:rsidRPr="006E6F8C" w:rsidRDefault="002E7EA1" w:rsidP="002E7EA1">
      <w:pPr>
        <w:pStyle w:val="bekezdsek"/>
        <w:ind w:firstLine="0"/>
        <w:rPr>
          <w:i/>
          <w:color w:val="000000"/>
        </w:rPr>
      </w:pPr>
    </w:p>
    <w:tbl>
      <w:tblPr>
        <w:tblStyle w:val="Rcsostblzat"/>
        <w:tblW w:w="9214" w:type="dxa"/>
        <w:tblInd w:w="-5" w:type="dxa"/>
        <w:tblLook w:val="04A0" w:firstRow="1" w:lastRow="0" w:firstColumn="1" w:lastColumn="0" w:noHBand="0" w:noVBand="1"/>
      </w:tblPr>
      <w:tblGrid>
        <w:gridCol w:w="1985"/>
        <w:gridCol w:w="1843"/>
        <w:gridCol w:w="2835"/>
        <w:gridCol w:w="2551"/>
      </w:tblGrid>
      <w:tr w:rsidR="002E7EA1" w:rsidRPr="006E6F8C" w:rsidTr="001750E6">
        <w:trPr>
          <w:trHeight w:val="433"/>
        </w:trPr>
        <w:tc>
          <w:tcPr>
            <w:tcW w:w="1985" w:type="dxa"/>
          </w:tcPr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Lakó </w:t>
            </w:r>
            <w:proofErr w:type="gramStart"/>
            <w:r w:rsidRPr="006E6F8C">
              <w:rPr>
                <w:rFonts w:ascii="Times New Roman" w:hAnsi="Times New Roman" w:cs="Times New Roman"/>
                <w:i/>
                <w:sz w:val="26"/>
                <w:szCs w:val="26"/>
              </w:rPr>
              <w:t>funkcióra</w:t>
            </w:r>
            <w:proofErr w:type="gramEnd"/>
          </w:p>
        </w:tc>
        <w:tc>
          <w:tcPr>
            <w:tcW w:w="2551" w:type="dxa"/>
          </w:tcPr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6F8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Egyéb </w:t>
            </w:r>
            <w:proofErr w:type="gramStart"/>
            <w:r w:rsidRPr="006E6F8C">
              <w:rPr>
                <w:rFonts w:ascii="Times New Roman" w:hAnsi="Times New Roman" w:cs="Times New Roman"/>
                <w:i/>
                <w:sz w:val="26"/>
                <w:szCs w:val="26"/>
              </w:rPr>
              <w:t>funkcióra</w:t>
            </w:r>
            <w:proofErr w:type="gramEnd"/>
          </w:p>
        </w:tc>
      </w:tr>
      <w:tr w:rsidR="002E7EA1" w:rsidRPr="006E6F8C" w:rsidTr="001750E6">
        <w:trPr>
          <w:trHeight w:val="434"/>
        </w:trPr>
        <w:tc>
          <w:tcPr>
            <w:tcW w:w="1985" w:type="dxa"/>
            <w:vMerge w:val="restart"/>
          </w:tcPr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Belső-Erzsébetváros területén</w:t>
            </w:r>
          </w:p>
        </w:tc>
        <w:tc>
          <w:tcPr>
            <w:tcW w:w="1843" w:type="dxa"/>
          </w:tcPr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új építés esetén</w:t>
            </w:r>
          </w:p>
        </w:tc>
        <w:tc>
          <w:tcPr>
            <w:tcW w:w="2835" w:type="dxa"/>
          </w:tcPr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 xml:space="preserve">nettó 6.000.000.-Ft </w:t>
            </w:r>
          </w:p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+ ÁFA, azaz</w:t>
            </w:r>
          </w:p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nettó Hatmillió forint + általános forgalmi adó</w:t>
            </w:r>
          </w:p>
        </w:tc>
        <w:tc>
          <w:tcPr>
            <w:tcW w:w="2551" w:type="dxa"/>
          </w:tcPr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 xml:space="preserve">nettó </w:t>
            </w:r>
            <w:r w:rsidR="007D1C72">
              <w:rPr>
                <w:rFonts w:ascii="Times New Roman" w:hAnsi="Times New Roman" w:cs="Times New Roman"/>
                <w:i/>
              </w:rPr>
              <w:t>10</w:t>
            </w:r>
            <w:r w:rsidRPr="006E6F8C">
              <w:rPr>
                <w:rFonts w:ascii="Times New Roman" w:hAnsi="Times New Roman" w:cs="Times New Roman"/>
                <w:i/>
              </w:rPr>
              <w:t xml:space="preserve">.000.000.-Ft </w:t>
            </w:r>
          </w:p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+ ÁFA, azaz</w:t>
            </w:r>
          </w:p>
          <w:p w:rsidR="002E7EA1" w:rsidRPr="006E6F8C" w:rsidRDefault="007D1C72" w:rsidP="007D1C72">
            <w:pPr>
              <w:pStyle w:val="Defaul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nettó Tíz</w:t>
            </w:r>
            <w:r w:rsidR="002E7EA1" w:rsidRPr="006E6F8C">
              <w:rPr>
                <w:rFonts w:ascii="Times New Roman" w:hAnsi="Times New Roman" w:cs="Times New Roman"/>
                <w:i/>
              </w:rPr>
              <w:t>millió forint + általános forgalmi adó</w:t>
            </w:r>
          </w:p>
        </w:tc>
      </w:tr>
      <w:tr w:rsidR="002E7EA1" w:rsidRPr="006E6F8C" w:rsidTr="001750E6">
        <w:trPr>
          <w:trHeight w:val="433"/>
        </w:trPr>
        <w:tc>
          <w:tcPr>
            <w:tcW w:w="1985" w:type="dxa"/>
            <w:vMerge/>
          </w:tcPr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bővítés esetén</w:t>
            </w:r>
          </w:p>
        </w:tc>
        <w:tc>
          <w:tcPr>
            <w:tcW w:w="2835" w:type="dxa"/>
          </w:tcPr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 xml:space="preserve">nettó 5.000.000.-Ft </w:t>
            </w:r>
          </w:p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+ ÁFA, azaz</w:t>
            </w:r>
          </w:p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nettó Ötmillió forint + általános forgalmi adó</w:t>
            </w:r>
          </w:p>
        </w:tc>
        <w:tc>
          <w:tcPr>
            <w:tcW w:w="2551" w:type="dxa"/>
          </w:tcPr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 xml:space="preserve">nettó </w:t>
            </w:r>
            <w:r w:rsidR="007D1C72">
              <w:rPr>
                <w:rFonts w:ascii="Times New Roman" w:hAnsi="Times New Roman" w:cs="Times New Roman"/>
                <w:i/>
              </w:rPr>
              <w:t>6</w:t>
            </w:r>
            <w:r w:rsidRPr="006E6F8C">
              <w:rPr>
                <w:rFonts w:ascii="Times New Roman" w:hAnsi="Times New Roman" w:cs="Times New Roman"/>
                <w:i/>
              </w:rPr>
              <w:t xml:space="preserve">.000.000.-Ft </w:t>
            </w:r>
          </w:p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+ ÁFA, azaz</w:t>
            </w:r>
          </w:p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nettó Hatmillió forint + általános forgalmi adó</w:t>
            </w:r>
          </w:p>
        </w:tc>
      </w:tr>
      <w:tr w:rsidR="002E7EA1" w:rsidRPr="006E6F8C" w:rsidTr="001750E6">
        <w:trPr>
          <w:trHeight w:val="434"/>
        </w:trPr>
        <w:tc>
          <w:tcPr>
            <w:tcW w:w="1985" w:type="dxa"/>
            <w:vMerge w:val="restart"/>
          </w:tcPr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Középső-, és Külső-Erzsébetváros területén</w:t>
            </w:r>
          </w:p>
        </w:tc>
        <w:tc>
          <w:tcPr>
            <w:tcW w:w="1843" w:type="dxa"/>
          </w:tcPr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új építés esetén</w:t>
            </w:r>
          </w:p>
        </w:tc>
        <w:tc>
          <w:tcPr>
            <w:tcW w:w="2835" w:type="dxa"/>
          </w:tcPr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 xml:space="preserve">nettó 5.000.000.-Ft </w:t>
            </w:r>
          </w:p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+ ÁFA, azaz</w:t>
            </w:r>
          </w:p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nettó Ötmillió forint + általános forgalmi adó</w:t>
            </w:r>
          </w:p>
        </w:tc>
        <w:tc>
          <w:tcPr>
            <w:tcW w:w="2551" w:type="dxa"/>
          </w:tcPr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 xml:space="preserve">nettó </w:t>
            </w:r>
            <w:r w:rsidR="007D1C72">
              <w:rPr>
                <w:rFonts w:ascii="Times New Roman" w:hAnsi="Times New Roman" w:cs="Times New Roman"/>
                <w:i/>
              </w:rPr>
              <w:t>8</w:t>
            </w:r>
            <w:r w:rsidRPr="006E6F8C">
              <w:rPr>
                <w:rFonts w:ascii="Times New Roman" w:hAnsi="Times New Roman" w:cs="Times New Roman"/>
                <w:i/>
              </w:rPr>
              <w:t xml:space="preserve">.000.000.-Ft </w:t>
            </w:r>
          </w:p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+ ÁFA, azaz</w:t>
            </w:r>
          </w:p>
          <w:p w:rsidR="002E7EA1" w:rsidRPr="006E6F8C" w:rsidRDefault="002E7EA1" w:rsidP="007D1C72">
            <w:pPr>
              <w:pStyle w:val="Default"/>
              <w:rPr>
                <w:rFonts w:ascii="Times New Roman" w:hAnsi="Times New Roman" w:cs="Times New Roman"/>
                <w:b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 xml:space="preserve">nettó </w:t>
            </w:r>
            <w:r w:rsidR="007D1C72">
              <w:rPr>
                <w:rFonts w:ascii="Times New Roman" w:hAnsi="Times New Roman" w:cs="Times New Roman"/>
                <w:i/>
              </w:rPr>
              <w:t>Nyolc</w:t>
            </w:r>
            <w:r w:rsidRPr="006E6F8C">
              <w:rPr>
                <w:rFonts w:ascii="Times New Roman" w:hAnsi="Times New Roman" w:cs="Times New Roman"/>
                <w:i/>
              </w:rPr>
              <w:t>millió forint + általános forgalmi adó</w:t>
            </w:r>
          </w:p>
        </w:tc>
      </w:tr>
      <w:tr w:rsidR="002E7EA1" w:rsidRPr="006E6F8C" w:rsidTr="001750E6">
        <w:trPr>
          <w:trHeight w:val="434"/>
        </w:trPr>
        <w:tc>
          <w:tcPr>
            <w:tcW w:w="1985" w:type="dxa"/>
            <w:vMerge/>
          </w:tcPr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bővítés esetén</w:t>
            </w:r>
          </w:p>
        </w:tc>
        <w:tc>
          <w:tcPr>
            <w:tcW w:w="2835" w:type="dxa"/>
          </w:tcPr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 xml:space="preserve">nettó 4.000.000.-Ft </w:t>
            </w:r>
          </w:p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+ ÁFA, azaz</w:t>
            </w:r>
          </w:p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nettó Négymillió forint + általános forgalmi adó</w:t>
            </w:r>
          </w:p>
        </w:tc>
        <w:tc>
          <w:tcPr>
            <w:tcW w:w="2551" w:type="dxa"/>
          </w:tcPr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nettó 5.0</w:t>
            </w:r>
            <w:r w:rsidR="003F4066">
              <w:rPr>
                <w:rFonts w:ascii="Times New Roman" w:hAnsi="Times New Roman" w:cs="Times New Roman"/>
                <w:i/>
              </w:rPr>
              <w:t>0</w:t>
            </w:r>
            <w:r w:rsidRPr="006E6F8C">
              <w:rPr>
                <w:rFonts w:ascii="Times New Roman" w:hAnsi="Times New Roman" w:cs="Times New Roman"/>
                <w:i/>
              </w:rPr>
              <w:t xml:space="preserve">0.000.-Ft </w:t>
            </w:r>
          </w:p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+ ÁFA, azaz</w:t>
            </w:r>
          </w:p>
          <w:p w:rsidR="002E7EA1" w:rsidRPr="006E6F8C" w:rsidRDefault="002E7EA1" w:rsidP="001750E6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6E6F8C">
              <w:rPr>
                <w:rFonts w:ascii="Times New Roman" w:hAnsi="Times New Roman" w:cs="Times New Roman"/>
                <w:i/>
              </w:rPr>
              <w:t>nettó Ötmillió forint + általános forgalmi adó</w:t>
            </w:r>
          </w:p>
        </w:tc>
      </w:tr>
    </w:tbl>
    <w:p w:rsidR="002E7EA1" w:rsidRDefault="002E7EA1" w:rsidP="002E7EA1">
      <w:pPr>
        <w:pStyle w:val="bekezdsek"/>
        <w:ind w:firstLine="0"/>
        <w:rPr>
          <w:i/>
          <w:color w:val="auto"/>
        </w:rPr>
      </w:pPr>
    </w:p>
    <w:p w:rsidR="002E7EA1" w:rsidRPr="006E6F8C" w:rsidRDefault="002E7EA1" w:rsidP="002E7EA1">
      <w:pPr>
        <w:pStyle w:val="bekezdsek"/>
        <w:ind w:firstLine="0"/>
        <w:rPr>
          <w:i/>
          <w:color w:val="auto"/>
        </w:rPr>
      </w:pPr>
      <w:r w:rsidRPr="006E6F8C">
        <w:rPr>
          <w:i/>
          <w:color w:val="auto"/>
        </w:rPr>
        <w:t>(Az általános forgalmi adót a mindenkor érvényes adótörvény szerint kell megállapítani és megfizetni)”</w:t>
      </w:r>
    </w:p>
    <w:p w:rsidR="007C4F1E" w:rsidRPr="00310B7E" w:rsidRDefault="007C4F1E" w:rsidP="00310B7E"/>
    <w:sectPr w:rsidR="007C4F1E" w:rsidRPr="00310B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AF0" w:rsidRDefault="00FE1AF0" w:rsidP="00FC6A9B">
      <w:pPr>
        <w:spacing w:after="0" w:line="240" w:lineRule="auto"/>
      </w:pPr>
      <w:r>
        <w:separator/>
      </w:r>
    </w:p>
  </w:endnote>
  <w:endnote w:type="continuationSeparator" w:id="0">
    <w:p w:rsidR="00FE1AF0" w:rsidRDefault="00FE1AF0" w:rsidP="00FC6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AF0" w:rsidRDefault="00FE1AF0" w:rsidP="00FC6A9B">
      <w:pPr>
        <w:spacing w:after="0" w:line="240" w:lineRule="auto"/>
      </w:pPr>
      <w:r>
        <w:separator/>
      </w:r>
    </w:p>
  </w:footnote>
  <w:footnote w:type="continuationSeparator" w:id="0">
    <w:p w:rsidR="00FE1AF0" w:rsidRDefault="00FE1AF0" w:rsidP="00FC6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A9B" w:rsidRDefault="007C4105" w:rsidP="007C4105">
    <w:pPr>
      <w:pStyle w:val="lfej"/>
      <w:tabs>
        <w:tab w:val="clear" w:pos="4536"/>
        <w:tab w:val="clear" w:pos="9072"/>
        <w:tab w:val="left" w:pos="778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3D56"/>
    <w:multiLevelType w:val="hybridMultilevel"/>
    <w:tmpl w:val="19785380"/>
    <w:lvl w:ilvl="0" w:tplc="A9FE2A0A">
      <w:start w:val="1"/>
      <w:numFmt w:val="decimal"/>
      <w:lvlText w:val="%1."/>
      <w:lvlJc w:val="left"/>
      <w:pPr>
        <w:ind w:left="3479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4199" w:hanging="360"/>
      </w:pPr>
    </w:lvl>
    <w:lvl w:ilvl="2" w:tplc="040E001B" w:tentative="1">
      <w:start w:val="1"/>
      <w:numFmt w:val="lowerRoman"/>
      <w:lvlText w:val="%3."/>
      <w:lvlJc w:val="right"/>
      <w:pPr>
        <w:ind w:left="4919" w:hanging="180"/>
      </w:pPr>
    </w:lvl>
    <w:lvl w:ilvl="3" w:tplc="040E000F" w:tentative="1">
      <w:start w:val="1"/>
      <w:numFmt w:val="decimal"/>
      <w:lvlText w:val="%4."/>
      <w:lvlJc w:val="left"/>
      <w:pPr>
        <w:ind w:left="5639" w:hanging="360"/>
      </w:pPr>
    </w:lvl>
    <w:lvl w:ilvl="4" w:tplc="040E0019" w:tentative="1">
      <w:start w:val="1"/>
      <w:numFmt w:val="lowerLetter"/>
      <w:lvlText w:val="%5."/>
      <w:lvlJc w:val="left"/>
      <w:pPr>
        <w:ind w:left="6359" w:hanging="360"/>
      </w:pPr>
    </w:lvl>
    <w:lvl w:ilvl="5" w:tplc="040E001B" w:tentative="1">
      <w:start w:val="1"/>
      <w:numFmt w:val="lowerRoman"/>
      <w:lvlText w:val="%6."/>
      <w:lvlJc w:val="right"/>
      <w:pPr>
        <w:ind w:left="7079" w:hanging="180"/>
      </w:pPr>
    </w:lvl>
    <w:lvl w:ilvl="6" w:tplc="040E000F" w:tentative="1">
      <w:start w:val="1"/>
      <w:numFmt w:val="decimal"/>
      <w:lvlText w:val="%7."/>
      <w:lvlJc w:val="left"/>
      <w:pPr>
        <w:ind w:left="7799" w:hanging="360"/>
      </w:pPr>
    </w:lvl>
    <w:lvl w:ilvl="7" w:tplc="040E0019" w:tentative="1">
      <w:start w:val="1"/>
      <w:numFmt w:val="lowerLetter"/>
      <w:lvlText w:val="%8."/>
      <w:lvlJc w:val="left"/>
      <w:pPr>
        <w:ind w:left="8519" w:hanging="360"/>
      </w:pPr>
    </w:lvl>
    <w:lvl w:ilvl="8" w:tplc="040E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" w15:restartNumberingAfterBreak="0">
    <w:nsid w:val="37CD6F35"/>
    <w:multiLevelType w:val="hybridMultilevel"/>
    <w:tmpl w:val="39F4C144"/>
    <w:lvl w:ilvl="0" w:tplc="E8325EC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195010"/>
    <w:multiLevelType w:val="hybridMultilevel"/>
    <w:tmpl w:val="013CC524"/>
    <w:lvl w:ilvl="0" w:tplc="B340542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D013CAF"/>
    <w:multiLevelType w:val="hybridMultilevel"/>
    <w:tmpl w:val="E990CDFA"/>
    <w:lvl w:ilvl="0" w:tplc="302421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FC7619"/>
    <w:multiLevelType w:val="hybridMultilevel"/>
    <w:tmpl w:val="3F6455FE"/>
    <w:lvl w:ilvl="0" w:tplc="DF44D140">
      <w:start w:val="3"/>
      <w:numFmt w:val="decimal"/>
      <w:lvlText w:val="%1."/>
      <w:lvlJc w:val="left"/>
      <w:pPr>
        <w:ind w:left="3839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4559" w:hanging="360"/>
      </w:pPr>
    </w:lvl>
    <w:lvl w:ilvl="2" w:tplc="040E001B" w:tentative="1">
      <w:start w:val="1"/>
      <w:numFmt w:val="lowerRoman"/>
      <w:lvlText w:val="%3."/>
      <w:lvlJc w:val="right"/>
      <w:pPr>
        <w:ind w:left="5279" w:hanging="180"/>
      </w:pPr>
    </w:lvl>
    <w:lvl w:ilvl="3" w:tplc="040E000F" w:tentative="1">
      <w:start w:val="1"/>
      <w:numFmt w:val="decimal"/>
      <w:lvlText w:val="%4."/>
      <w:lvlJc w:val="left"/>
      <w:pPr>
        <w:ind w:left="5999" w:hanging="360"/>
      </w:pPr>
    </w:lvl>
    <w:lvl w:ilvl="4" w:tplc="040E0019" w:tentative="1">
      <w:start w:val="1"/>
      <w:numFmt w:val="lowerLetter"/>
      <w:lvlText w:val="%5."/>
      <w:lvlJc w:val="left"/>
      <w:pPr>
        <w:ind w:left="6719" w:hanging="360"/>
      </w:pPr>
    </w:lvl>
    <w:lvl w:ilvl="5" w:tplc="040E001B" w:tentative="1">
      <w:start w:val="1"/>
      <w:numFmt w:val="lowerRoman"/>
      <w:lvlText w:val="%6."/>
      <w:lvlJc w:val="right"/>
      <w:pPr>
        <w:ind w:left="7439" w:hanging="180"/>
      </w:pPr>
    </w:lvl>
    <w:lvl w:ilvl="6" w:tplc="040E000F" w:tentative="1">
      <w:start w:val="1"/>
      <w:numFmt w:val="decimal"/>
      <w:lvlText w:val="%7."/>
      <w:lvlJc w:val="left"/>
      <w:pPr>
        <w:ind w:left="8159" w:hanging="360"/>
      </w:pPr>
    </w:lvl>
    <w:lvl w:ilvl="7" w:tplc="040E0019" w:tentative="1">
      <w:start w:val="1"/>
      <w:numFmt w:val="lowerLetter"/>
      <w:lvlText w:val="%8."/>
      <w:lvlJc w:val="left"/>
      <w:pPr>
        <w:ind w:left="8879" w:hanging="360"/>
      </w:pPr>
    </w:lvl>
    <w:lvl w:ilvl="8" w:tplc="040E001B" w:tentative="1">
      <w:start w:val="1"/>
      <w:numFmt w:val="lowerRoman"/>
      <w:lvlText w:val="%9."/>
      <w:lvlJc w:val="right"/>
      <w:pPr>
        <w:ind w:left="959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13B"/>
    <w:rsid w:val="0019178D"/>
    <w:rsid w:val="001F2B7A"/>
    <w:rsid w:val="002E7EA1"/>
    <w:rsid w:val="00310B7E"/>
    <w:rsid w:val="003C708A"/>
    <w:rsid w:val="003D5374"/>
    <w:rsid w:val="003F4066"/>
    <w:rsid w:val="007C4105"/>
    <w:rsid w:val="007C4F1E"/>
    <w:rsid w:val="007D1C72"/>
    <w:rsid w:val="00822F94"/>
    <w:rsid w:val="00980887"/>
    <w:rsid w:val="009A6EEF"/>
    <w:rsid w:val="00A4313B"/>
    <w:rsid w:val="00C00950"/>
    <w:rsid w:val="00FC6A9B"/>
    <w:rsid w:val="00FE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17E7B8-5842-4AB3-AF4A-06AE03CC7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E7EA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C4F1E"/>
    <w:pPr>
      <w:ind w:left="720"/>
      <w:contextualSpacing/>
    </w:pPr>
  </w:style>
  <w:style w:type="paragraph" w:customStyle="1" w:styleId="bekezdsek">
    <w:name w:val="bekezdések"/>
    <w:basedOn w:val="Norml"/>
    <w:uiPriority w:val="99"/>
    <w:rsid w:val="002E7EA1"/>
    <w:pPr>
      <w:suppressAutoHyphens/>
      <w:spacing w:before="40" w:after="0" w:line="240" w:lineRule="auto"/>
      <w:ind w:firstLine="284"/>
      <w:jc w:val="both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hi-IN"/>
    </w:rPr>
  </w:style>
  <w:style w:type="paragraph" w:customStyle="1" w:styleId="Default">
    <w:name w:val="Default"/>
    <w:rsid w:val="002E7E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Rcsostblzat">
    <w:name w:val="Table Grid"/>
    <w:basedOn w:val="Normltblzat"/>
    <w:uiPriority w:val="39"/>
    <w:rsid w:val="002E7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FC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C6A9B"/>
  </w:style>
  <w:style w:type="paragraph" w:styleId="llb">
    <w:name w:val="footer"/>
    <w:basedOn w:val="Norml"/>
    <w:link w:val="llbChar"/>
    <w:uiPriority w:val="99"/>
    <w:unhideWhenUsed/>
    <w:rsid w:val="00FC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C6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Szalontainé Lázár Krisztina</dc:creator>
  <cp:keywords/>
  <dc:description/>
  <cp:lastModifiedBy>Stolcz Eszter</cp:lastModifiedBy>
  <cp:revision>9</cp:revision>
  <dcterms:created xsi:type="dcterms:W3CDTF">2026-01-08T08:04:00Z</dcterms:created>
  <dcterms:modified xsi:type="dcterms:W3CDTF">2026-02-04T12:11:00Z</dcterms:modified>
</cp:coreProperties>
</file>